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60" w:rsidRPr="0076236A" w:rsidRDefault="0076236A" w:rsidP="0076236A">
      <w:pPr>
        <w:jc w:val="center"/>
        <w:rPr>
          <w:rFonts w:ascii="Arial Black" w:hAnsi="Arial Black"/>
          <w:noProof/>
          <w:sz w:val="40"/>
          <w:szCs w:val="40"/>
          <w:lang w:eastAsia="pl-PL"/>
        </w:rPr>
      </w:pPr>
      <w:r w:rsidRPr="0076236A">
        <w:rPr>
          <w:rFonts w:ascii="Arial Black" w:hAnsi="Arial Black"/>
          <w:noProof/>
          <w:sz w:val="40"/>
          <w:szCs w:val="40"/>
          <w:lang w:eastAsia="pl-PL"/>
        </w:rPr>
        <w:t>„Krokodyle”</w:t>
      </w:r>
    </w:p>
    <w:p w:rsidR="0076236A" w:rsidRDefault="00B5042A" w:rsidP="0076236A">
      <w:pPr>
        <w:jc w:val="center"/>
        <w:rPr>
          <w:rFonts w:ascii="Arial Black" w:hAnsi="Arial Black"/>
          <w:noProof/>
          <w:sz w:val="40"/>
          <w:szCs w:val="40"/>
          <w:lang w:eastAsia="pl-PL"/>
        </w:rPr>
      </w:pPr>
      <w:r>
        <w:rPr>
          <w:rFonts w:ascii="Arial Black" w:hAnsi="Arial Black"/>
          <w:noProof/>
          <w:sz w:val="40"/>
          <w:szCs w:val="40"/>
          <w:lang w:eastAsia="pl-PL"/>
        </w:rPr>
        <w:t>Znaki mniejszości</w:t>
      </w:r>
      <w:r w:rsidR="0073221E">
        <w:rPr>
          <w:rFonts w:ascii="Arial Black" w:hAnsi="Arial Black"/>
          <w:noProof/>
          <w:sz w:val="40"/>
          <w:szCs w:val="40"/>
          <w:lang w:eastAsia="pl-PL"/>
        </w:rPr>
        <w:t>, wię</w:t>
      </w:r>
      <w:r w:rsidR="0076236A" w:rsidRPr="0076236A">
        <w:rPr>
          <w:rFonts w:ascii="Arial Black" w:hAnsi="Arial Black"/>
          <w:noProof/>
          <w:sz w:val="40"/>
          <w:szCs w:val="40"/>
          <w:lang w:eastAsia="pl-PL"/>
        </w:rPr>
        <w:t>kszości i równości.</w:t>
      </w:r>
    </w:p>
    <w:p w:rsidR="0076236A" w:rsidRPr="0076236A" w:rsidRDefault="0076236A" w:rsidP="0076236A">
      <w:pPr>
        <w:jc w:val="center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t>Wytnij znaki wzdłuż czarnych linii.</w:t>
      </w:r>
    </w:p>
    <w:p w:rsidR="0076236A" w:rsidRDefault="0076236A" w:rsidP="0076236A">
      <w:pPr>
        <w:ind w:left="-1134" w:right="-1134"/>
      </w:pPr>
      <w:r>
        <w:rPr>
          <w:noProof/>
          <w:lang w:eastAsia="pl-PL"/>
        </w:rPr>
        <w:drawing>
          <wp:inline distT="0" distB="0" distL="0" distR="0">
            <wp:extent cx="3588162" cy="31242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62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36A">
        <w:rPr>
          <w:noProof/>
          <w:lang w:eastAsia="pl-PL"/>
        </w:rPr>
        <w:drawing>
          <wp:inline distT="0" distB="0" distL="0" distR="0">
            <wp:extent cx="3454400" cy="2946400"/>
            <wp:effectExtent l="19050" t="0" r="0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06" cy="295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6A" w:rsidRDefault="0076236A"/>
    <w:p w:rsidR="0076236A" w:rsidRDefault="0076236A"/>
    <w:p w:rsidR="0076236A" w:rsidRDefault="0076236A">
      <w:r>
        <w:rPr>
          <w:noProof/>
          <w:lang w:eastAsia="pl-PL"/>
        </w:rPr>
        <w:drawing>
          <wp:inline distT="0" distB="0" distL="0" distR="0">
            <wp:extent cx="3556000" cy="2665205"/>
            <wp:effectExtent l="1905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42" cy="266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42A" w:rsidRDefault="00B5042A"/>
    <w:p w:rsidR="00B5042A" w:rsidRDefault="00B5042A"/>
    <w:p w:rsidR="00A45DCA" w:rsidRDefault="00A45DCA"/>
    <w:p w:rsidR="00B5042A" w:rsidRPr="00AA65A8" w:rsidRDefault="00EE4121">
      <w:pPr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sz w:val="24"/>
          <w:szCs w:val="24"/>
        </w:rPr>
        <w:lastRenderedPageBreak/>
        <w:t>Do zabawy potrzebne będą</w:t>
      </w:r>
      <w:r w:rsidR="00AA65A8" w:rsidRPr="00AA65A8">
        <w:rPr>
          <w:rFonts w:ascii="Times New Roman" w:hAnsi="Times New Roman" w:cs="Times New Roman"/>
          <w:sz w:val="24"/>
          <w:szCs w:val="24"/>
        </w:rPr>
        <w:t xml:space="preserve">: </w:t>
      </w:r>
      <w:r w:rsidRPr="00AA65A8">
        <w:rPr>
          <w:rFonts w:ascii="Times New Roman" w:hAnsi="Times New Roman" w:cs="Times New Roman"/>
          <w:sz w:val="24"/>
          <w:szCs w:val="24"/>
        </w:rPr>
        <w:t xml:space="preserve"> „ krokodylkowe” znaki mni</w:t>
      </w:r>
      <w:r w:rsidR="00AA65A8" w:rsidRPr="00AA65A8">
        <w:rPr>
          <w:rFonts w:ascii="Times New Roman" w:hAnsi="Times New Roman" w:cs="Times New Roman"/>
          <w:sz w:val="24"/>
          <w:szCs w:val="24"/>
        </w:rPr>
        <w:t xml:space="preserve">ejszości, większości i równości, </w:t>
      </w:r>
      <w:r w:rsidRPr="00AA65A8">
        <w:rPr>
          <w:rFonts w:ascii="Times New Roman" w:hAnsi="Times New Roman" w:cs="Times New Roman"/>
          <w:sz w:val="24"/>
          <w:szCs w:val="24"/>
        </w:rPr>
        <w:t>20 pa</w:t>
      </w:r>
      <w:r w:rsidR="006D01D8" w:rsidRPr="00AA65A8">
        <w:rPr>
          <w:rFonts w:ascii="Times New Roman" w:hAnsi="Times New Roman" w:cs="Times New Roman"/>
          <w:sz w:val="24"/>
          <w:szCs w:val="24"/>
        </w:rPr>
        <w:t>tyczków do liczenia lub klocków oraz kartoniki z cyframi od 1 do 10.</w:t>
      </w:r>
    </w:p>
    <w:p w:rsidR="006D01D8" w:rsidRPr="00AA65A8" w:rsidRDefault="00BD76FD">
      <w:pPr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sz w:val="24"/>
          <w:szCs w:val="24"/>
        </w:rPr>
        <w:t>Gdy dziecko ma problem z ułożeniem znaku w odpowiednim kierunku :</w:t>
      </w:r>
    </w:p>
    <w:p w:rsidR="006D01D8" w:rsidRPr="00AA65A8" w:rsidRDefault="003A360B" w:rsidP="003A36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sz w:val="24"/>
          <w:szCs w:val="24"/>
        </w:rPr>
        <w:t>Rodzic tłumaczy dziecku, że „krokodyl”  zawsze otwiera paszczę w stronę, gdzie jest więcej klocków.</w:t>
      </w:r>
    </w:p>
    <w:p w:rsidR="003A360B" w:rsidRPr="00AA65A8" w:rsidRDefault="003A360B" w:rsidP="003A360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308350" cy="1924399"/>
            <wp:effectExtent l="19050" t="0" r="635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92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0B" w:rsidRPr="00AA65A8" w:rsidRDefault="003A360B" w:rsidP="003A36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sz w:val="24"/>
          <w:szCs w:val="24"/>
        </w:rPr>
        <w:t>Gdy po obu stronach jest po tyle samo klocków „krokodyl” nie otwiera paszczy:</w:t>
      </w:r>
    </w:p>
    <w:p w:rsidR="003A360B" w:rsidRPr="00AA65A8" w:rsidRDefault="003A360B" w:rsidP="003A360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360B" w:rsidRPr="00AA65A8" w:rsidRDefault="003A360B" w:rsidP="003A360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</w:t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68500" cy="1516063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51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65A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A65A8" w:rsidRPr="00AA65A8" w:rsidRDefault="00A45DCA" w:rsidP="00AA6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A8">
        <w:rPr>
          <w:rFonts w:ascii="Times New Roman" w:hAnsi="Times New Roman" w:cs="Times New Roman"/>
          <w:b/>
          <w:sz w:val="24"/>
          <w:szCs w:val="24"/>
        </w:rPr>
        <w:t>Zadanie 1.</w:t>
      </w:r>
      <w:r w:rsidR="00BD76FD" w:rsidRPr="00AA65A8">
        <w:rPr>
          <w:rFonts w:ascii="Times New Roman" w:hAnsi="Times New Roman" w:cs="Times New Roman"/>
          <w:b/>
          <w:sz w:val="24"/>
          <w:szCs w:val="24"/>
        </w:rPr>
        <w:br/>
      </w:r>
    </w:p>
    <w:p w:rsidR="00EE4121" w:rsidRPr="00AA65A8" w:rsidRDefault="00EE4121" w:rsidP="00AA65A8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AA65A8">
        <w:rPr>
          <w:rFonts w:ascii="Times New Roman" w:hAnsi="Times New Roman" w:cs="Times New Roman"/>
          <w:sz w:val="24"/>
          <w:szCs w:val="24"/>
        </w:rPr>
        <w:t>Rodzic układa</w:t>
      </w:r>
      <w:r w:rsidR="00BD76FD" w:rsidRPr="00AA65A8">
        <w:rPr>
          <w:rFonts w:ascii="Times New Roman" w:hAnsi="Times New Roman" w:cs="Times New Roman"/>
          <w:sz w:val="24"/>
          <w:szCs w:val="24"/>
        </w:rPr>
        <w:t xml:space="preserve"> po prawej stronie np</w:t>
      </w:r>
      <w:r w:rsidR="00531368" w:rsidRPr="00AA65A8">
        <w:rPr>
          <w:rFonts w:ascii="Times New Roman" w:hAnsi="Times New Roman" w:cs="Times New Roman"/>
          <w:sz w:val="24"/>
          <w:szCs w:val="24"/>
        </w:rPr>
        <w:t>. 5 klocków, a po lewej 3 klocki</w:t>
      </w:r>
      <w:r w:rsidR="00BD76FD" w:rsidRPr="00AA65A8">
        <w:rPr>
          <w:rFonts w:ascii="Times New Roman" w:hAnsi="Times New Roman" w:cs="Times New Roman"/>
          <w:sz w:val="24"/>
          <w:szCs w:val="24"/>
        </w:rPr>
        <w:t>:</w:t>
      </w:r>
    </w:p>
    <w:p w:rsidR="007468AF" w:rsidRPr="00AA65A8" w:rsidRDefault="007468AF">
      <w:pPr>
        <w:rPr>
          <w:rFonts w:ascii="Times New Roman" w:hAnsi="Times New Roman" w:cs="Times New Roman"/>
          <w:sz w:val="24"/>
          <w:szCs w:val="24"/>
        </w:rPr>
      </w:pPr>
    </w:p>
    <w:p w:rsidR="00BD76FD" w:rsidRPr="00AA65A8" w:rsidRDefault="007468AF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39900" cy="133350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36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</w:t>
      </w:r>
      <w:r w:rsidR="0053136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749550" cy="14414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368" w:rsidRPr="00AA65A8" w:rsidRDefault="00531368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31368" w:rsidRPr="00AA65A8" w:rsidRDefault="00531368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Następn</w:t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ie dziecko przelicza oba zbiory. Rodzic pyta w którą stronę krokodyl skieruje swoją paszczę. Dziecko wybiera właściwy znak:</w:t>
      </w:r>
    </w:p>
    <w:p w:rsidR="006D01D8" w:rsidRPr="00AA65A8" w:rsidRDefault="00A45DCA" w:rsidP="006D01D8">
      <w:pPr>
        <w:ind w:left="-1134" w:righ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 xml:space="preserve">            </w:t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39900" cy="1333500"/>
            <wp:effectExtent l="19050" t="0" r="0" b="0"/>
            <wp:docPr id="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</w:t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47911" cy="1504950"/>
            <wp:effectExtent l="19050" t="0" r="4639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11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</w:t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749550" cy="1441450"/>
            <wp:effectExtent l="19050" t="0" r="0" b="0"/>
            <wp:docPr id="2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1D8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</w:t>
      </w:r>
    </w:p>
    <w:p w:rsidR="00A45DCA" w:rsidRPr="00AA65A8" w:rsidRDefault="00A45DCA" w:rsidP="006D01D8">
      <w:pPr>
        <w:ind w:left="-1134" w:righ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</w:t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85800" cy="692150"/>
            <wp:effectExtent l="1905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" cy="723900"/>
            <wp:effectExtent l="1905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DCA" w:rsidRPr="00AA65A8" w:rsidRDefault="00A45DCA" w:rsidP="006D01D8">
      <w:pPr>
        <w:ind w:left="-1134" w:righ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45DCA" w:rsidRPr="00AA65A8" w:rsidRDefault="006D01D8" w:rsidP="006D01D8">
      <w:pPr>
        <w:ind w:left="-1134" w:righ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Po wskazaniu wł</w:t>
      </w:r>
      <w:r w:rsidR="0073221E">
        <w:rPr>
          <w:rFonts w:ascii="Times New Roman" w:hAnsi="Times New Roman" w:cs="Times New Roman"/>
          <w:noProof/>
          <w:sz w:val="24"/>
          <w:szCs w:val="24"/>
          <w:lang w:eastAsia="pl-PL"/>
        </w:rPr>
        <w:t>a</w:t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ściwego znaku przez dziecko. Rodzic prosi aby dziecko ułożyło od</w:t>
      </w:r>
      <w:r w:rsidR="00A45DCA"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powiednie cyfry pod liczmanami oraz odczytało zapis ( rodzic przypomina dziecku, że zapis odczytujemy od lewej do prawej strony).</w:t>
      </w: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</w:t>
      </w:r>
    </w:p>
    <w:p w:rsidR="006D01D8" w:rsidRPr="00AA65A8" w:rsidRDefault="00A45DCA" w:rsidP="00A45DCA">
      <w:pPr>
        <w:ind w:left="-1134" w:right="-709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Zabawę powtarzamy kilka razy wykorzystując pozostałe znaki.</w:t>
      </w:r>
    </w:p>
    <w:p w:rsidR="00A45DCA" w:rsidRPr="00AA65A8" w:rsidRDefault="00A45DCA" w:rsidP="00A45DCA">
      <w:pPr>
        <w:ind w:left="-1134" w:right="-709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6D01D8" w:rsidRPr="00AA65A8" w:rsidRDefault="00A45DCA" w:rsidP="00AA65A8">
      <w:pPr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Zadanie 2.</w:t>
      </w:r>
    </w:p>
    <w:p w:rsidR="00A45DCA" w:rsidRPr="00AA65A8" w:rsidRDefault="00A45DCA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A65A8">
        <w:rPr>
          <w:rFonts w:ascii="Times New Roman" w:hAnsi="Times New Roman" w:cs="Times New Roman"/>
          <w:noProof/>
          <w:sz w:val="24"/>
          <w:szCs w:val="24"/>
          <w:lang w:eastAsia="pl-PL"/>
        </w:rPr>
        <w:t>W kolejnym zadaniu rodzic układa wybrany znak, a dziecko układa liczmany zgodnie ze wskazanym znakiem. Układa odpowiednie cyfry pod liczmanami. Odczytuje zapis.</w:t>
      </w:r>
    </w:p>
    <w:p w:rsidR="00A45DCA" w:rsidRPr="00AA65A8" w:rsidRDefault="00A45DCA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45DCA" w:rsidRPr="00AA65A8" w:rsidRDefault="00A45DCA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31368" w:rsidRPr="00AA65A8" w:rsidRDefault="00531368" w:rsidP="00531368">
      <w:pPr>
        <w:ind w:left="-709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31368" w:rsidRPr="00AA65A8" w:rsidRDefault="00531368" w:rsidP="00531368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E4121" w:rsidRPr="00AA65A8" w:rsidRDefault="00EE4121">
      <w:pPr>
        <w:rPr>
          <w:rFonts w:ascii="Times New Roman" w:hAnsi="Times New Roman" w:cs="Times New Roman"/>
          <w:sz w:val="24"/>
          <w:szCs w:val="24"/>
        </w:rPr>
      </w:pPr>
    </w:p>
    <w:sectPr w:rsidR="00EE4121" w:rsidRPr="00AA65A8" w:rsidSect="006D01D8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DA4"/>
    <w:multiLevelType w:val="hybridMultilevel"/>
    <w:tmpl w:val="9372E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236A"/>
    <w:rsid w:val="00357260"/>
    <w:rsid w:val="003A360B"/>
    <w:rsid w:val="00531368"/>
    <w:rsid w:val="006D01D8"/>
    <w:rsid w:val="0073221E"/>
    <w:rsid w:val="007468AF"/>
    <w:rsid w:val="0076236A"/>
    <w:rsid w:val="00894DD8"/>
    <w:rsid w:val="00A45DCA"/>
    <w:rsid w:val="00AA65A8"/>
    <w:rsid w:val="00B5042A"/>
    <w:rsid w:val="00BD76FD"/>
    <w:rsid w:val="00D76F37"/>
    <w:rsid w:val="00E76B31"/>
    <w:rsid w:val="00EE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3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3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2021-04-12T18:43:00Z</dcterms:created>
  <dcterms:modified xsi:type="dcterms:W3CDTF">2021-04-12T18:43:00Z</dcterms:modified>
</cp:coreProperties>
</file>